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841BB4" w:rsidRDefault="00841BB4" w:rsidP="00E75EB9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  <w:r w:rsidRPr="00841BB4">
              <w:rPr>
                <w:rFonts w:ascii="Arial" w:hAnsi="Arial" w:cs="Arial"/>
                <w:b/>
                <w:color w:val="000000"/>
              </w:rPr>
              <w:t xml:space="preserve">Regulation </w:t>
            </w:r>
            <w:r w:rsidRPr="00841BB4">
              <w:rPr>
                <w:rFonts w:ascii="Arial" w:hAnsi="Arial" w:cs="Arial"/>
                <w:b/>
              </w:rPr>
              <w:t xml:space="preserve">Analyst (1 x </w:t>
            </w:r>
            <w:r w:rsidR="004B6513">
              <w:rPr>
                <w:rFonts w:ascii="Arial" w:hAnsi="Arial" w:cs="Arial"/>
                <w:b/>
              </w:rPr>
              <w:t>part-time,</w:t>
            </w:r>
            <w:r w:rsidR="00E75EB9">
              <w:rPr>
                <w:rFonts w:ascii="Arial" w:hAnsi="Arial" w:cs="Arial"/>
                <w:b/>
              </w:rPr>
              <w:t xml:space="preserve"> 2 year </w:t>
            </w:r>
            <w:r w:rsidRPr="00841BB4">
              <w:rPr>
                <w:rFonts w:ascii="Arial" w:hAnsi="Arial" w:cs="Arial"/>
                <w:b/>
              </w:rPr>
              <w:t>fixed term</w:t>
            </w:r>
            <w:r w:rsidR="004B6513">
              <w:rPr>
                <w:rFonts w:ascii="Arial" w:hAnsi="Arial" w:cs="Arial"/>
                <w:b/>
              </w:rPr>
              <w:t xml:space="preserve"> post</w:t>
            </w:r>
            <w:r w:rsidR="008157FD">
              <w:rPr>
                <w:rFonts w:ascii="Arial" w:hAnsi="Arial" w:cs="Arial"/>
                <w:b/>
              </w:rPr>
              <w:t>)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841BB4" w:rsidRPr="004D46A9">
              <w:rPr>
                <w:rFonts w:ascii="Arial" w:hAnsi="Arial" w:cs="Arial"/>
                <w:b/>
              </w:rPr>
              <w:t>£37,378 – £46,723 p.a</w:t>
            </w:r>
            <w:r w:rsidR="004933B1">
              <w:rPr>
                <w:rFonts w:ascii="Arial" w:hAnsi="Arial" w:cs="Arial"/>
                <w:b/>
              </w:rPr>
              <w:t>. pro-rata</w:t>
            </w:r>
            <w:r w:rsidR="00841BB4" w:rsidRPr="00482920">
              <w:t xml:space="preserve">  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C73EDB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1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B24BC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Friday 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19 May</w:t>
            </w:r>
            <w:r w:rsidR="006C395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2017</w:t>
            </w:r>
          </w:p>
          <w:p w:rsidR="00C73EDB" w:rsidRDefault="00C73EDB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3"/>
        <w:gridCol w:w="1559"/>
        <w:gridCol w:w="850"/>
        <w:gridCol w:w="2552"/>
        <w:gridCol w:w="4107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3984"/>
        <w:gridCol w:w="1544"/>
        <w:gridCol w:w="1140"/>
        <w:gridCol w:w="2684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736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112E9C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112E9C">
        <w:lastRenderedPageBreak/>
        <w:pict>
          <v:group id="_x0000_s2246" style="position:absolute;left:0;text-align:left;margin-left:88.05pt;margin-top:2.55pt;width:13.9pt;height:11.8pt;z-index:-251668992;mso-position-horizontal-relative:page" coordorigin="1761,51" coordsize="278,236">
            <v:group id="_x0000_s2249" style="position:absolute;left:1795;top:58;width:206;height:206" coordorigin="1795,58" coordsize="206,206">
              <v:shape id="_x0000_s2250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7" style="position:absolute;left:1774;top:274;width:252;height:2" coordorigin="1774,274" coordsize="252,2">
              <v:shape id="_x0000_s2248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112E9C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 w:rsidRPr="00112E9C">
        <w:lastRenderedPageBreak/>
        <w:pict>
          <v:group id="_x0000_s2241" style="position:absolute;left:0;text-align:left;margin-left:88.05pt;margin-top:2.55pt;width:13.9pt;height:11.8pt;z-index:-251667968;mso-position-horizontal-relative:page" coordorigin="1761,51" coordsize="278,236">
            <v:group id="_x0000_s2244" style="position:absolute;left:1795;top:58;width:206;height:206" coordorigin="1795,58" coordsize="206,206">
              <v:shape id="_x0000_s224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42" style="position:absolute;left:1774;top:274;width:252;height:2" coordorigin="1774,274" coordsize="252,2">
              <v:shape id="_x0000_s224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lastRenderedPageBreak/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112E9C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 w:rsidRPr="00112E9C">
        <w:pict>
          <v:group id="_x0000_s2231" style="position:absolute;left:0;text-align:left;margin-left:88.05pt;margin-top:2.55pt;width:13.9pt;height:11.8pt;z-index:-251666944;mso-position-horizontal-relative:page" coordorigin="1761,51" coordsize="278,236">
            <v:group id="_x0000_s2234" style="position:absolute;left:1795;top:58;width:206;height:206" coordorigin="1795,58" coordsize="206,206">
              <v:shape id="_x0000_s2235" style="position:absolute;left:1795;top:58;width:206;height:206" coordorigin="1795,58" coordsize="206,206" path="m1795,58r207,l2002,265r-207,l1795,58xe" filled="f" strokeweight=".72pt">
                <v:path arrowok="t"/>
              </v:shape>
            </v:group>
            <v:group id="_x0000_s2232" style="position:absolute;left:1774;top:274;width:252;height:2" coordorigin="1774,274" coordsize="252,2">
              <v:shape id="_x0000_s2233" style="position:absolute;left:1774;top:274;width:252;height:2" coordorigin="1774,274" coordsize="252,0" path="m1774,274r252,e" filled="f" strokeweight="1.3pt">
                <v:path arrowok="t"/>
              </v:shape>
            </v:group>
            <w10:wrap anchorx="page"/>
          </v:group>
        </w:pict>
      </w:r>
      <w:r w:rsidRPr="00112E9C">
        <w:pict>
          <v:group id="_x0000_s2226" style="position:absolute;left:0;text-align:left;margin-left:343.15pt;margin-top:-22.75pt;width:13.9pt;height:11.8pt;z-index:-251664896;mso-position-horizontal-relative:page" coordorigin="6863,-455" coordsize="278,236">
            <v:group id="_x0000_s2229" style="position:absolute;left:6898;top:-448;width:206;height:206" coordorigin="6898,-448" coordsize="206,206">
              <v:shape id="_x0000_s2230" style="position:absolute;left:6898;top:-448;width:206;height:206" coordorigin="6898,-448" coordsize="206,206" path="m6898,-448r206,l7104,-242r-206,l6898,-448xe" filled="f" strokeweight=".72pt">
                <v:path arrowok="t"/>
              </v:shape>
            </v:group>
            <v:group id="_x0000_s2227" style="position:absolute;left:6876;top:-232;width:252;height:2" coordorigin="6876,-232" coordsize="252,2">
              <v:shape id="_x0000_s2228" style="position:absolute;left:6876;top:-232;width:252;height:2" coordorigin="6876,-232" coordsize="252,0" path="m6876,-232r252,e" filled="f" strokeweight="1.3pt">
                <v:path arrowok="t"/>
              </v:shape>
            </v:group>
            <w10:wrap anchorx="page"/>
          </v:group>
        </w:pict>
      </w:r>
      <w:r w:rsidRPr="00112E9C">
        <w:pict>
          <v:group id="_x0000_s2224" style="position:absolute;left:0;text-align:left;margin-left:343.8pt;margin-top:13.9pt;width:183.5pt;height:.1pt;z-index:-251663872;mso-position-horizontal-relative:page" coordorigin="6876,278" coordsize="3670,2">
            <v:shape id="_x0000_s2225" style="position:absolute;left:6876;top:278;width:3670;height:2" coordorigin="6876,278" coordsize="3670,0" path="m6876,278r3670,e" filled="f" strokeweight=".24536mm">
              <v:path arrowok="t"/>
            </v:shape>
            <w10:wrap anchorx="page"/>
          </v:group>
        </w:pic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240"/>
        <w:gridCol w:w="1987"/>
        <w:gridCol w:w="1276"/>
        <w:gridCol w:w="1275"/>
        <w:gridCol w:w="4718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A33F5F" w:rsidRDefault="00A33F5F">
      <w:pPr>
        <w:spacing w:before="32" w:after="0" w:line="248" w:lineRule="exact"/>
        <w:ind w:left="154" w:right="-20"/>
        <w:rPr>
          <w:rFonts w:ascii="Arial" w:eastAsia="Arial" w:hAnsi="Arial" w:cs="Arial"/>
          <w:b/>
          <w:bCs/>
          <w:color w:val="006600"/>
          <w:spacing w:val="-6"/>
          <w:position w:val="-1"/>
        </w:rPr>
      </w:pPr>
    </w:p>
    <w:p w:rsidR="00C73EDB" w:rsidRDefault="00F10CDC">
      <w:pPr>
        <w:spacing w:before="32"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/>
      </w:tblPr>
      <w:tblGrid>
        <w:gridCol w:w="2093"/>
        <w:gridCol w:w="2835"/>
        <w:gridCol w:w="320"/>
        <w:gridCol w:w="2624"/>
        <w:gridCol w:w="2624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C73EDB">
      <w:pPr>
        <w:spacing w:before="4" w:after="0" w:line="220" w:lineRule="exact"/>
      </w:pPr>
    </w:p>
    <w:p w:rsidR="00C73EDB" w:rsidRDefault="00F10CDC">
      <w:pPr>
        <w:spacing w:before="34" w:after="0" w:line="240" w:lineRule="auto"/>
        <w:ind w:left="154"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C73EDB">
      <w:pPr>
        <w:spacing w:before="5" w:after="0" w:line="110" w:lineRule="exact"/>
        <w:rPr>
          <w:sz w:val="11"/>
          <w:szCs w:val="11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E</w:t>
      </w:r>
      <w:r>
        <w:rPr>
          <w:rFonts w:ascii="Arial" w:eastAsia="Arial" w:hAnsi="Arial" w:cs="Arial"/>
          <w:b/>
          <w:bCs/>
          <w:color w:val="006600"/>
        </w:rPr>
        <w:t>mp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o</w:t>
      </w:r>
      <w:r>
        <w:rPr>
          <w:rFonts w:ascii="Arial" w:eastAsia="Arial" w:hAnsi="Arial" w:cs="Arial"/>
          <w:b/>
          <w:bCs/>
          <w:color w:val="006600"/>
          <w:spacing w:val="-5"/>
        </w:rPr>
        <w:t>y</w:t>
      </w:r>
      <w:r>
        <w:rPr>
          <w:rFonts w:ascii="Arial" w:eastAsia="Arial" w:hAnsi="Arial" w:cs="Arial"/>
          <w:b/>
          <w:bCs/>
          <w:color w:val="006600"/>
        </w:rPr>
        <w:t>ment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H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s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  <w:spacing w:val="-3"/>
        </w:rPr>
        <w:t>o</w:t>
      </w:r>
      <w:r>
        <w:rPr>
          <w:rFonts w:ascii="Arial" w:eastAsia="Arial" w:hAnsi="Arial" w:cs="Arial"/>
          <w:b/>
          <w:bCs/>
          <w:color w:val="006600"/>
        </w:rPr>
        <w:t>ry</w:t>
      </w:r>
      <w:r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our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ost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t/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C73EDB" w:rsidRPr="00AA6769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2660" w:type="dxa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A6769" w:rsidRDefault="00AA67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3EDB" w:rsidRPr="00FC711C" w:rsidRDefault="00C73ED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B36E51" w:rsidTr="00B36E51">
        <w:tc>
          <w:tcPr>
            <w:tcW w:w="10496" w:type="dxa"/>
            <w:shd w:val="clear" w:color="auto" w:fill="EAF1DD"/>
          </w:tcPr>
          <w:p w:rsidR="00B36E51" w:rsidRDefault="00B36E51" w:rsidP="00C844E3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hor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rpo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72FD3" w:rsidRDefault="00872FD3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</w:p>
          <w:p w:rsidR="00872FD3" w:rsidRPr="0054610E" w:rsidRDefault="00872FD3" w:rsidP="00872FD3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  <w:p w:rsidR="00815205" w:rsidRPr="00B36E51" w:rsidRDefault="00815205" w:rsidP="00B36E51">
            <w:pPr>
              <w:spacing w:before="6" w:line="252" w:lineRule="exact"/>
              <w:ind w:left="154" w:right="203"/>
              <w:rPr>
                <w:rFonts w:ascii="Arial" w:eastAsia="Arial" w:hAnsi="Arial" w:cs="Arial"/>
              </w:rPr>
            </w:pPr>
          </w:p>
        </w:tc>
      </w:tr>
      <w:tr w:rsidR="00B36E51" w:rsidTr="00B36E51"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956E23" w:rsidRPr="00956E23" w:rsidRDefault="00372484" w:rsidP="00956E23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</w:t>
            </w:r>
            <w:r w:rsidR="00956E23" w:rsidRPr="00872FD3">
              <w:rPr>
                <w:rFonts w:ascii="Arial" w:hAnsi="Arial" w:cs="Arial"/>
                <w:i/>
              </w:rPr>
              <w:t xml:space="preserve"> minimum of three years’ experience which demonstrates your ability to </w:t>
            </w:r>
            <w:proofErr w:type="spellStart"/>
            <w:r w:rsidR="00956E23" w:rsidRPr="00872FD3">
              <w:rPr>
                <w:rFonts w:ascii="Arial" w:hAnsi="Arial" w:cs="Arial"/>
                <w:i/>
              </w:rPr>
              <w:t>analyse</w:t>
            </w:r>
            <w:proofErr w:type="spellEnd"/>
            <w:r w:rsidR="00956E23" w:rsidRPr="00872FD3">
              <w:rPr>
                <w:rFonts w:ascii="Arial" w:hAnsi="Arial" w:cs="Arial"/>
                <w:i/>
              </w:rPr>
              <w:t xml:space="preserve"> complex information from a wide variety of sources.  This will include both written and numerical information.</w:t>
            </w:r>
            <w:r w:rsidR="00956E23" w:rsidRPr="00956E23">
              <w:rPr>
                <w:rFonts w:ascii="Arial" w:hAnsi="Arial" w:cs="Arial"/>
                <w:i/>
              </w:rPr>
              <w:t xml:space="preserve">  Candidates should demonstrate in their answers both the ability to interpret information contained in complex reports, policy documents or legislation and the ability to </w:t>
            </w:r>
            <w:proofErr w:type="spellStart"/>
            <w:r w:rsidR="00956E23" w:rsidRPr="00956E23">
              <w:rPr>
                <w:rFonts w:ascii="Arial" w:hAnsi="Arial" w:cs="Arial"/>
                <w:i/>
              </w:rPr>
              <w:t>analyse</w:t>
            </w:r>
            <w:proofErr w:type="spellEnd"/>
            <w:r w:rsidR="00956E23" w:rsidRPr="00956E23">
              <w:rPr>
                <w:rFonts w:ascii="Arial" w:hAnsi="Arial" w:cs="Arial"/>
                <w:i/>
              </w:rPr>
              <w:t xml:space="preserve"> information using excel spreadsheets.</w:t>
            </w: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101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101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101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52594D" w:rsidRDefault="0052594D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815205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DF2517" w:rsidRDefault="00DF2517">
      <w:pPr>
        <w:spacing w:before="14" w:after="0" w:line="240" w:lineRule="exact"/>
        <w:rPr>
          <w:sz w:val="24"/>
          <w:szCs w:val="24"/>
        </w:rPr>
      </w:pPr>
    </w:p>
    <w:p w:rsidR="00B90160" w:rsidRDefault="00B90160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C844E3" w:rsidTr="00C844E3">
        <w:tc>
          <w:tcPr>
            <w:tcW w:w="10536" w:type="dxa"/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C844E3" w:rsidTr="00C844E3">
        <w:tc>
          <w:tcPr>
            <w:tcW w:w="10536" w:type="dxa"/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956E23" w:rsidRPr="00956E23" w:rsidRDefault="00372484" w:rsidP="00956E23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A</w:t>
            </w:r>
            <w:r w:rsidR="00E0449D" w:rsidRPr="00956E23">
              <w:rPr>
                <w:rFonts w:ascii="Arial" w:hAnsi="Arial" w:cs="Arial"/>
                <w:i/>
              </w:rPr>
              <w:t xml:space="preserve"> </w:t>
            </w:r>
            <w:r w:rsidR="00956E23" w:rsidRPr="00956E23">
              <w:rPr>
                <w:rFonts w:ascii="Arial" w:hAnsi="Arial" w:cs="Arial"/>
                <w:i/>
              </w:rPr>
              <w:t xml:space="preserve">minimum of two years’ experience of using your analysis to influence and enable decision making.  This will include providing solutions, providing high quality advice and providing oral and written reports. </w:t>
            </w:r>
          </w:p>
          <w:p w:rsidR="00897F8C" w:rsidRPr="00897F8C" w:rsidRDefault="00897F8C" w:rsidP="00897F8C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372484" w:rsidRDefault="00372484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-23"/>
              <w:rPr>
                <w:rFonts w:ascii="Arial" w:hAnsi="Arial" w:cs="Arial"/>
              </w:rPr>
            </w:pPr>
          </w:p>
          <w:p w:rsidR="00956E23" w:rsidRDefault="00956E23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3A7FE1" w:rsidRDefault="003A7FE1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C844E3" w:rsidRPr="00C844E3" w:rsidRDefault="00655237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>
      <w:pPr>
        <w:spacing w:before="14" w:after="0" w:line="240" w:lineRule="exact"/>
        <w:rPr>
          <w:sz w:val="24"/>
          <w:szCs w:val="24"/>
        </w:rPr>
      </w:pPr>
    </w:p>
    <w:p w:rsidR="0052594D" w:rsidRDefault="0052594D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A1EA8" w:rsidTr="00AA1EA8">
        <w:tc>
          <w:tcPr>
            <w:tcW w:w="10496" w:type="dxa"/>
          </w:tcPr>
          <w:p w:rsidR="00AA1EA8" w:rsidRDefault="00AA1EA8">
            <w:pPr>
              <w:spacing w:before="14" w:line="240" w:lineRule="exact"/>
              <w:rPr>
                <w:sz w:val="24"/>
                <w:szCs w:val="24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A1EA8" w:rsidTr="00AA1EA8">
        <w:tc>
          <w:tcPr>
            <w:tcW w:w="10496" w:type="dxa"/>
          </w:tcPr>
          <w:p w:rsidR="00AA1EA8" w:rsidRDefault="00AA1EA8" w:rsidP="00AA1EA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956E23" w:rsidRPr="00956E23" w:rsidRDefault="00372484" w:rsidP="00956E23">
            <w:pPr>
              <w:widowControl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</w:t>
            </w:r>
            <w:r w:rsidR="00956E23" w:rsidRPr="00956E23">
              <w:rPr>
                <w:rFonts w:ascii="Arial" w:hAnsi="Arial" w:cs="Arial"/>
                <w:i/>
              </w:rPr>
              <w:t>xperience which demonstrates your ability to maintain and control governance procedures within a complex environment.</w:t>
            </w:r>
          </w:p>
          <w:p w:rsidR="00956E23" w:rsidRDefault="00956E23" w:rsidP="00897F8C">
            <w:pPr>
              <w:textAlignment w:val="baseline"/>
              <w:rPr>
                <w:rFonts w:ascii="Arial" w:eastAsia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F2517" w:rsidRDefault="00DF2517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956E23" w:rsidRDefault="00956E23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956E23" w:rsidRDefault="00956E23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15A90" w:rsidRDefault="00D15A90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spacing w:before="14" w:line="240" w:lineRule="exact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B0B3E" w:rsidTr="007F12AF">
        <w:tc>
          <w:tcPr>
            <w:tcW w:w="10496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B0B3E" w:rsidTr="007F12AF">
        <w:tc>
          <w:tcPr>
            <w:tcW w:w="10496" w:type="dxa"/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956E23" w:rsidRPr="00956E23" w:rsidRDefault="00372484" w:rsidP="00956E23">
            <w:pPr>
              <w:widowControl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</w:t>
            </w:r>
            <w:r w:rsidR="00956E23" w:rsidRPr="00956E23">
              <w:rPr>
                <w:rFonts w:ascii="Arial" w:hAnsi="Arial" w:cs="Arial"/>
                <w:i/>
              </w:rPr>
              <w:t>xperience of communicating with confidence and building and sustaining trusted relationships with internal and external stakeholders.  This includes the ability to foster a climate of openness, respect and cooperation which enhances the Utility Regulator’s reputation.</w:t>
            </w:r>
          </w:p>
          <w:p w:rsidR="006B254B" w:rsidRPr="00956E23" w:rsidRDefault="006B254B" w:rsidP="00956E23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AB0B3E" w:rsidRPr="00956E23" w:rsidRDefault="00AB0B3E" w:rsidP="00956E23">
            <w:pPr>
              <w:rPr>
                <w:rFonts w:ascii="Arial" w:hAnsi="Arial" w:cs="Arial"/>
                <w:i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372484" w:rsidRDefault="00372484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D15A90" w:rsidRDefault="00D15A90" w:rsidP="007F12AF">
            <w:pPr>
              <w:ind w:right="-20"/>
              <w:rPr>
                <w:rFonts w:ascii="Arial" w:hAnsi="Arial" w:cs="Arial"/>
              </w:rPr>
            </w:pPr>
          </w:p>
          <w:p w:rsidR="003A7FE1" w:rsidRDefault="003A7FE1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F926EA" w:rsidTr="00F926EA">
        <w:tc>
          <w:tcPr>
            <w:tcW w:w="10496" w:type="dxa"/>
          </w:tcPr>
          <w:p w:rsidR="00F926EA" w:rsidRDefault="00F926EA" w:rsidP="00F926EA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F926EA" w:rsidTr="00F926EA">
        <w:tc>
          <w:tcPr>
            <w:tcW w:w="10496" w:type="dxa"/>
          </w:tcPr>
          <w:p w:rsidR="00F926EA" w:rsidRDefault="00F926EA" w:rsidP="00F926E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956E23" w:rsidRPr="00956E23" w:rsidRDefault="00372484" w:rsidP="00956E23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</w:t>
            </w:r>
            <w:r w:rsidR="00956E23" w:rsidRPr="00956E23">
              <w:rPr>
                <w:rFonts w:ascii="Arial" w:hAnsi="Arial" w:cs="Arial"/>
                <w:i/>
              </w:rPr>
              <w:t xml:space="preserve">xperience which demonstrates excellent </w:t>
            </w:r>
            <w:proofErr w:type="spellStart"/>
            <w:r w:rsidR="00956E23" w:rsidRPr="00956E23">
              <w:rPr>
                <w:rFonts w:ascii="Arial" w:hAnsi="Arial" w:cs="Arial"/>
                <w:i/>
              </w:rPr>
              <w:t>organisational</w:t>
            </w:r>
            <w:proofErr w:type="spellEnd"/>
            <w:r w:rsidR="00956E23" w:rsidRPr="00956E23">
              <w:rPr>
                <w:rFonts w:ascii="Arial" w:hAnsi="Arial" w:cs="Arial"/>
                <w:i/>
              </w:rPr>
              <w:t xml:space="preserve"> skills and proven track record of working to tight deadlines and budgets.</w:t>
            </w:r>
          </w:p>
          <w:p w:rsidR="00F926EA" w:rsidRPr="00D15A90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F926EA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05626D" w:rsidRDefault="0005626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587A95" w:rsidTr="00587A95">
        <w:tc>
          <w:tcPr>
            <w:tcW w:w="10496" w:type="dxa"/>
          </w:tcPr>
          <w:p w:rsidR="00587A95" w:rsidRDefault="004421FD" w:rsidP="00DD4032">
            <w:pPr>
              <w:ind w:right="98"/>
              <w:rPr>
                <w:rFonts w:ascii="Arial" w:eastAsia="Arial" w:hAnsi="Arial" w:cs="Arial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956E23" w:rsidTr="00587A95">
        <w:tc>
          <w:tcPr>
            <w:tcW w:w="10496" w:type="dxa"/>
          </w:tcPr>
          <w:p w:rsidR="00956E23" w:rsidRDefault="00956E23" w:rsidP="00956E23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6</w:t>
            </w:r>
          </w:p>
          <w:p w:rsidR="00956E23" w:rsidRPr="00956E23" w:rsidRDefault="00372484" w:rsidP="00956E23">
            <w:pPr>
              <w:widowControl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</w:t>
            </w:r>
            <w:r w:rsidR="00956E23" w:rsidRPr="00956E23">
              <w:rPr>
                <w:rFonts w:ascii="Arial" w:hAnsi="Arial" w:cs="Arial"/>
                <w:i/>
              </w:rPr>
              <w:t>xperience of working on your own initiative and with a high degree of individual responsibility and as part of a team.</w:t>
            </w:r>
          </w:p>
          <w:p w:rsidR="00956E23" w:rsidRPr="00D15A90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ind w:right="-20"/>
              <w:rPr>
                <w:rFonts w:ascii="Arial" w:hAnsi="Arial" w:cs="Arial"/>
              </w:rPr>
            </w:pPr>
          </w:p>
          <w:p w:rsidR="00956E23" w:rsidRDefault="00956E23" w:rsidP="00956E23">
            <w:pPr>
              <w:jc w:val="right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956E23" w:rsidRDefault="00956E23" w:rsidP="00956E23">
      <w:pPr>
        <w:spacing w:after="0" w:line="240" w:lineRule="auto"/>
        <w:rPr>
          <w:rFonts w:ascii="Arial" w:hAnsi="Arial" w:cs="Arial"/>
        </w:rPr>
      </w:pPr>
    </w:p>
    <w:p w:rsidR="00956E23" w:rsidRPr="00956E23" w:rsidRDefault="00956E23" w:rsidP="00956E2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956E23" w:rsidTr="00587A95">
        <w:tc>
          <w:tcPr>
            <w:tcW w:w="10496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956E23" w:rsidRPr="00956E23" w:rsidRDefault="00372484" w:rsidP="00956E23">
            <w:pPr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</w:t>
            </w:r>
            <w:r w:rsidR="00956E23" w:rsidRPr="00956E23">
              <w:rPr>
                <w:rFonts w:ascii="Arial" w:hAnsi="Arial" w:cs="Arial"/>
                <w:i/>
              </w:rPr>
              <w:t>roven knowledge of regulatory principles as demonstrated by at least three years</w:t>
            </w:r>
            <w:r w:rsidR="009F7384">
              <w:rPr>
                <w:rFonts w:ascii="Arial" w:hAnsi="Arial" w:cs="Arial"/>
                <w:i/>
              </w:rPr>
              <w:t>’</w:t>
            </w:r>
            <w:r w:rsidR="00956E23" w:rsidRPr="00956E23">
              <w:rPr>
                <w:rFonts w:ascii="Arial" w:hAnsi="Arial" w:cs="Arial"/>
                <w:i/>
              </w:rPr>
              <w:t xml:space="preserve"> experience of working within either government, a regulator’s office, a third sector body or a regulated company.</w:t>
            </w:r>
          </w:p>
          <w:p w:rsidR="004421FD" w:rsidRPr="00956E23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Pr="00956E23" w:rsidRDefault="004421FD" w:rsidP="004421FD">
            <w:pPr>
              <w:rPr>
                <w:rFonts w:ascii="Arial" w:hAnsi="Arial" w:cs="Arial"/>
                <w:i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BE3272" w:rsidRDefault="00BE3272" w:rsidP="004421FD">
            <w:pPr>
              <w:rPr>
                <w:rFonts w:ascii="Arial" w:hAnsi="Arial" w:cs="Arial"/>
              </w:rPr>
            </w:pPr>
          </w:p>
          <w:p w:rsidR="00372484" w:rsidRDefault="00372484" w:rsidP="004421FD">
            <w:pPr>
              <w:rPr>
                <w:rFonts w:ascii="Arial" w:hAnsi="Arial" w:cs="Arial"/>
              </w:rPr>
            </w:pPr>
          </w:p>
          <w:p w:rsidR="0047313A" w:rsidRPr="004421FD" w:rsidRDefault="0047313A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47313A" w:rsidTr="00956E23">
        <w:tc>
          <w:tcPr>
            <w:tcW w:w="10496" w:type="dxa"/>
          </w:tcPr>
          <w:p w:rsidR="0047313A" w:rsidRDefault="0047313A" w:rsidP="00956E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956E23" w:rsidRPr="00956E23" w:rsidRDefault="0047313A" w:rsidP="00956E23">
            <w:pPr>
              <w:rPr>
                <w:rFonts w:ascii="Arial" w:hAnsi="Arial" w:cs="Arial"/>
                <w:i/>
              </w:rPr>
            </w:pPr>
            <w:r w:rsidRPr="00956E23">
              <w:rPr>
                <w:rFonts w:ascii="Arial" w:eastAsia="Arial" w:hAnsi="Arial" w:cs="Arial"/>
                <w:i/>
              </w:rPr>
              <w:t>P</w:t>
            </w:r>
            <w:r w:rsidR="00956E23" w:rsidRPr="00956E23">
              <w:rPr>
                <w:rFonts w:ascii="Arial" w:hAnsi="Arial" w:cs="Arial"/>
                <w:i/>
              </w:rPr>
              <w:t xml:space="preserve">roven ability to </w:t>
            </w:r>
            <w:proofErr w:type="spellStart"/>
            <w:r w:rsidR="00956E23" w:rsidRPr="00956E23">
              <w:rPr>
                <w:rFonts w:ascii="Arial" w:hAnsi="Arial" w:cs="Arial"/>
                <w:i/>
              </w:rPr>
              <w:t>analyse</w:t>
            </w:r>
            <w:proofErr w:type="spellEnd"/>
            <w:r w:rsidR="00956E23" w:rsidRPr="00956E23">
              <w:rPr>
                <w:rFonts w:ascii="Arial" w:hAnsi="Arial" w:cs="Arial"/>
                <w:i/>
              </w:rPr>
              <w:t xml:space="preserve"> key industry and regulatory policy documents and legislation in order to report to management on the impact of government policies and legislation.</w:t>
            </w:r>
          </w:p>
          <w:p w:rsidR="0047313A" w:rsidRPr="00113462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0F65A5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D15A90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2E4C26" w:rsidRDefault="0047313A" w:rsidP="00956E23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F25E32" w:rsidRDefault="00F25E32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372484" w:rsidRDefault="00372484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47313A" w:rsidTr="00956E23">
        <w:tc>
          <w:tcPr>
            <w:tcW w:w="10496" w:type="dxa"/>
          </w:tcPr>
          <w:p w:rsidR="0047313A" w:rsidRPr="0047313A" w:rsidRDefault="0047313A" w:rsidP="00956E2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956E23" w:rsidRPr="00956E23" w:rsidRDefault="00372484" w:rsidP="00956E23">
            <w:pPr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</w:t>
            </w:r>
            <w:r w:rsidR="00956E23" w:rsidRPr="00956E23">
              <w:rPr>
                <w:rFonts w:ascii="Arial" w:hAnsi="Arial" w:cs="Arial"/>
                <w:i/>
              </w:rPr>
              <w:t>xperience of influencing government policy.</w:t>
            </w:r>
          </w:p>
          <w:p w:rsidR="0047313A" w:rsidRPr="00113462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0F65A5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D15A90" w:rsidRDefault="0047313A" w:rsidP="00956E23">
            <w:pPr>
              <w:rPr>
                <w:rFonts w:ascii="Arial" w:hAnsi="Arial" w:cs="Arial"/>
                <w:i/>
              </w:rPr>
            </w:pPr>
          </w:p>
          <w:p w:rsidR="0047313A" w:rsidRPr="002E4C26" w:rsidRDefault="0047313A" w:rsidP="00956E23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956E23" w:rsidRDefault="00956E23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rPr>
                <w:rFonts w:ascii="Arial" w:hAnsi="Arial" w:cs="Arial"/>
              </w:rPr>
            </w:pPr>
          </w:p>
          <w:p w:rsidR="00372484" w:rsidRDefault="00372484" w:rsidP="00956E23">
            <w:pPr>
              <w:rPr>
                <w:rFonts w:ascii="Arial" w:hAnsi="Arial" w:cs="Arial"/>
              </w:rPr>
            </w:pPr>
          </w:p>
          <w:p w:rsidR="00372484" w:rsidRDefault="00372484" w:rsidP="00956E23">
            <w:pPr>
              <w:rPr>
                <w:rFonts w:ascii="Arial" w:hAnsi="Arial" w:cs="Arial"/>
              </w:rPr>
            </w:pPr>
          </w:p>
          <w:p w:rsidR="0047313A" w:rsidRDefault="0047313A" w:rsidP="00956E23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23" w:rsidRDefault="00112E9C">
    <w:pPr>
      <w:spacing w:after="0" w:line="196" w:lineRule="exact"/>
      <w:rPr>
        <w:sz w:val="19"/>
        <w:szCs w:val="19"/>
      </w:rPr>
    </w:pPr>
    <w:r w:rsidRPr="0011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6.55pt;margin-top:781.35pt;width:64.55pt;height:11.95pt;z-index:-251658752;mso-position-horizontal-relative:page;mso-position-vertical-relative:page" filled="f" stroked="f">
          <v:textbox style="mso-next-textbox:#_x0000_s1028" inset="0,0,0,0">
            <w:txbxContent>
              <w:sdt>
                <w:sdtPr>
                  <w:id w:val="19736424"/>
                  <w:docPartObj>
                    <w:docPartGallery w:val="Page Numbers (Top of Page)"/>
                    <w:docPartUnique/>
                  </w:docPartObj>
                </w:sdtPr>
                <w:sdtContent>
                  <w:p w:rsidR="00956E23" w:rsidRDefault="00956E23"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Page </w: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PAGE </w:instrTex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0348E9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</w: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 of </w: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NUMPAGES  </w:instrTex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0348E9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13</w:t>
                    </w:r>
                    <w:r w:rsidR="00112E9C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</w:p>
                </w:sdtContent>
              </w:sdt>
              <w:p w:rsidR="00956E23" w:rsidRDefault="00956E23">
                <w:pPr>
                  <w:spacing w:after="0" w:line="217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23" w:rsidRDefault="00112E9C">
    <w:pPr>
      <w:spacing w:after="0" w:line="200" w:lineRule="exact"/>
      <w:rPr>
        <w:sz w:val="20"/>
        <w:szCs w:val="20"/>
      </w:rPr>
    </w:pPr>
    <w:r w:rsidRPr="00112E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.3pt;margin-top:35.5pt;width:300.2pt;height:11pt;z-index:-251660800;mso-position-horizontal-relative:page;mso-position-vertical-relative:page" filled="f" stroked="f">
          <v:textbox style="mso-next-textbox:#_x0000_s1030" inset="0,0,0,0">
            <w:txbxContent>
              <w:p w:rsidR="00956E23" w:rsidRPr="00E75EB9" w:rsidRDefault="00956E23" w:rsidP="00E75EB9">
                <w:pPr>
                  <w:pStyle w:val="Header"/>
                  <w:tabs>
                    <w:tab w:val="center" w:pos="5137"/>
                  </w:tabs>
                  <w:rPr>
                    <w:rFonts w:ascii="Arial" w:hAnsi="Arial" w:cs="Arial"/>
                    <w:color w:val="669900"/>
                    <w:sz w:val="18"/>
                    <w:szCs w:val="18"/>
                  </w:rPr>
                </w:pPr>
                <w:r w:rsidRPr="00E75EB9">
                  <w:rPr>
                    <w:rFonts w:ascii="Arial" w:hAnsi="Arial" w:cs="Arial"/>
                    <w:color w:val="669900"/>
                    <w:sz w:val="18"/>
                    <w:szCs w:val="18"/>
                  </w:rPr>
                  <w:t>Regulation Analyst – Corporate Affairs/Retail and Consumer Protection</w:t>
                </w:r>
              </w:p>
              <w:p w:rsidR="00956E23" w:rsidRPr="00FC711C" w:rsidRDefault="00956E23" w:rsidP="00FC711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112E9C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08.75pt;margin-top:35.65pt;width:2in;height:35.75pt;z-index:-251661824;mso-position-horizontal-relative:page;mso-position-vertical-relative:page">
          <v:imagedata r:id="rId1" o:title=""/>
          <w10:wrap anchorx="page" anchory="page"/>
        </v:shape>
      </w:pict>
    </w:r>
    <w:r w:rsidRPr="00112E9C">
      <w:pict>
        <v:shape id="_x0000_s1029" type="#_x0000_t202" style="position:absolute;margin-left:49.3pt;margin-top:59.7pt;width:223.7pt;height:11.95pt;z-index:-251659776;mso-position-horizontal-relative:page;mso-position-vertical-relative:page" filled="f" stroked="f">
          <v:textbox style="mso-next-textbox:#_x0000_s1029" inset="0,0,0,0">
            <w:txbxContent>
              <w:p w:rsidR="00956E23" w:rsidRPr="000C20DA" w:rsidRDefault="00956E23" w:rsidP="00FC711C">
                <w:pPr>
                  <w:tabs>
                    <w:tab w:val="left" w:pos="2760"/>
                  </w:tabs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li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1"/>
                    <w:sz w:val="18"/>
                    <w:szCs w:val="18"/>
                  </w:rPr>
                  <w:t>c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t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>ACAR</w:t>
                </w:r>
                <w:proofErr w:type="spellEnd"/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>/17/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  <w:u w:val="single" w:color="659800"/>
                  </w:rPr>
                  <w:tab/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 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(F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3"/>
                    <w:sz w:val="18"/>
                    <w:szCs w:val="18"/>
                  </w:rPr>
                  <w:t>H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3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u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s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e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2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>l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y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)</w:t>
                </w:r>
              </w:p>
              <w:p w:rsidR="00956E23" w:rsidRPr="00FC711C" w:rsidRDefault="00956E23" w:rsidP="00FC711C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14"/>
  </w:num>
  <w:num w:numId="9">
    <w:abstractNumId w:val="16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3EDB"/>
    <w:rsid w:val="00015E71"/>
    <w:rsid w:val="000348E9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62421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4C26"/>
    <w:rsid w:val="0030538F"/>
    <w:rsid w:val="00331AA0"/>
    <w:rsid w:val="0036645D"/>
    <w:rsid w:val="00366C08"/>
    <w:rsid w:val="00371F33"/>
    <w:rsid w:val="00372484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4D3E"/>
    <w:rsid w:val="00587A95"/>
    <w:rsid w:val="00587D04"/>
    <w:rsid w:val="005B1C1C"/>
    <w:rsid w:val="005C0F11"/>
    <w:rsid w:val="005C51B1"/>
    <w:rsid w:val="0062120D"/>
    <w:rsid w:val="00646A54"/>
    <w:rsid w:val="00655237"/>
    <w:rsid w:val="00657301"/>
    <w:rsid w:val="006812E1"/>
    <w:rsid w:val="006B254B"/>
    <w:rsid w:val="006C3952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4FB7"/>
    <w:rsid w:val="00BC7369"/>
    <w:rsid w:val="00BD6F45"/>
    <w:rsid w:val="00BE3272"/>
    <w:rsid w:val="00BE4B0C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D4032"/>
    <w:rsid w:val="00DE60D4"/>
    <w:rsid w:val="00DF2517"/>
    <w:rsid w:val="00E0449D"/>
    <w:rsid w:val="00E110A7"/>
    <w:rsid w:val="00E54A2E"/>
    <w:rsid w:val="00E75EB9"/>
    <w:rsid w:val="00E76EAA"/>
    <w:rsid w:val="00EA13DA"/>
    <w:rsid w:val="00EA3238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F4069-F859-413C-8DD6-7048FB1FA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Nikki Strahan</cp:lastModifiedBy>
  <cp:revision>81</cp:revision>
  <cp:lastPrinted>2017-04-21T07:25:00Z</cp:lastPrinted>
  <dcterms:created xsi:type="dcterms:W3CDTF">2013-10-09T09:23:00Z</dcterms:created>
  <dcterms:modified xsi:type="dcterms:W3CDTF">2017-04-21T09:45:00Z</dcterms:modified>
</cp:coreProperties>
</file>