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E141D4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Analyst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383282" w:rsidRPr="00383282">
              <w:rPr>
                <w:rFonts w:ascii="Arial" w:hAnsi="Arial" w:cs="Arial"/>
                <w:b/>
                <w:lang w:val="en-GB"/>
              </w:rPr>
              <w:t xml:space="preserve">£38,130- £47,662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45464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26</w:t>
            </w:r>
            <w:r w:rsidR="00454643" w:rsidRPr="00454643">
              <w:rPr>
                <w:rFonts w:ascii="Arial" w:eastAsia="Arial" w:hAnsi="Arial" w:cs="Arial"/>
                <w:b/>
                <w:bCs/>
                <w:color w:val="000000"/>
                <w:spacing w:val="-1"/>
                <w:vertAlign w:val="superscript"/>
              </w:rPr>
              <w:t>th</w:t>
            </w:r>
            <w:r w:rsidR="00454643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February 2020</w:t>
            </w:r>
          </w:p>
          <w:p w:rsidR="00DB453D" w:rsidRDefault="00454643" w:rsidP="00454643">
            <w:pPr>
              <w:tabs>
                <w:tab w:val="left" w:pos="6781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ab/>
            </w: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454643">
              <w:rPr>
                <w:rFonts w:ascii="Arial" w:hAnsi="Arial" w:cs="Arial"/>
                <w:b/>
              </w:rPr>
              <w:t>9</w:t>
            </w:r>
            <w:r w:rsidR="00454643" w:rsidRPr="00454643">
              <w:rPr>
                <w:rFonts w:ascii="Arial" w:hAnsi="Arial" w:cs="Arial"/>
                <w:b/>
                <w:vertAlign w:val="superscript"/>
              </w:rPr>
              <w:t>th</w:t>
            </w:r>
            <w:r w:rsidR="00454643">
              <w:rPr>
                <w:rFonts w:ascii="Arial" w:hAnsi="Arial" w:cs="Arial"/>
                <w:b/>
              </w:rPr>
              <w:t xml:space="preserve"> March </w:t>
            </w:r>
            <w:r w:rsidR="009368EA">
              <w:rPr>
                <w:rFonts w:ascii="Arial" w:hAnsi="Arial" w:cs="Arial"/>
                <w:b/>
              </w:rPr>
              <w:t>2020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7B196B">
        <w:tc>
          <w:tcPr>
            <w:tcW w:w="10270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7B196B">
        <w:trPr>
          <w:trHeight w:val="1575"/>
        </w:trPr>
        <w:tc>
          <w:tcPr>
            <w:tcW w:w="10270" w:type="dxa"/>
          </w:tcPr>
          <w:p w:rsidR="009071AE" w:rsidRDefault="00B36E51" w:rsidP="009071AE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  <w:r w:rsidR="009071AE" w:rsidRPr="009071AE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  <w:p w:rsidR="000D25BF" w:rsidRPr="000D25BF" w:rsidRDefault="000D25BF" w:rsidP="000D25BF">
            <w:pPr>
              <w:pStyle w:val="Default"/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Please provide an example</w:t>
            </w:r>
            <w:r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(s)</w:t>
            </w: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 xml:space="preserve"> that demonstrates your financial and/or </w:t>
            </w:r>
            <w:r w:rsidR="004A4017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>numerical</w:t>
            </w:r>
            <w:r w:rsidRPr="000D25BF">
              <w:rPr>
                <w:rFonts w:eastAsia="Arial"/>
                <w:bCs/>
                <w:i/>
                <w:iCs/>
                <w:color w:val="auto"/>
                <w:sz w:val="22"/>
                <w:szCs w:val="22"/>
              </w:rPr>
              <w:t xml:space="preserve"> experience in a complex business or relevant industry.*</w:t>
            </w:r>
          </w:p>
          <w:p w:rsidR="000D25BF" w:rsidRPr="000D25BF" w:rsidRDefault="000D25BF" w:rsidP="000D25BF">
            <w:pPr>
              <w:ind w:left="743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0D25BF">
              <w:rPr>
                <w:rFonts w:ascii="Arial" w:eastAsia="Arial" w:hAnsi="Arial" w:cs="Arial"/>
                <w:bCs/>
                <w:i/>
                <w:iCs/>
                <w:lang w:val="en-GB"/>
              </w:rPr>
              <w:t>*Relevant industry: energy or water sector or working in regulation.</w:t>
            </w:r>
          </w:p>
          <w:p w:rsidR="00562199" w:rsidRDefault="00562199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E141D4" w:rsidRDefault="00E141D4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071AE" w:rsidRDefault="009071AE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0D25BF" w:rsidRDefault="000D25BF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0D25BF" w:rsidRDefault="000D25BF" w:rsidP="000D25BF">
            <w:pPr>
              <w:ind w:right="101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6F6870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B36E51" w:rsidRPr="00C844E3" w:rsidRDefault="00B36E51" w:rsidP="00E141D4">
            <w:pPr>
              <w:ind w:right="101"/>
              <w:rPr>
                <w:rFonts w:ascii="Arial" w:eastAsia="Arial" w:hAnsi="Arial" w:cs="Arial"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7B196B">
        <w:trPr>
          <w:trHeight w:val="70"/>
        </w:trPr>
        <w:tc>
          <w:tcPr>
            <w:tcW w:w="10270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0D25BF" w:rsidRPr="000D25BF" w:rsidRDefault="009071AE" w:rsidP="000D25BF">
            <w:pPr>
              <w:pStyle w:val="Default"/>
              <w:rPr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proven ability to analyse written information from a wide variety of sources in a complex bus</w:t>
            </w:r>
            <w:r w:rsidR="004A4017">
              <w:rPr>
                <w:rFonts w:eastAsia="Arial"/>
                <w:bCs/>
                <w:i/>
                <w:iCs/>
                <w:sz w:val="22"/>
                <w:szCs w:val="22"/>
              </w:rPr>
              <w:t>iness or regulatory environment.</w:t>
            </w: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60EC4" w:rsidRDefault="00960EC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E141D4" w:rsidRPr="00E141D4" w:rsidRDefault="00E141D4" w:rsidP="00E141D4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7B196B" w:rsidRDefault="007B196B">
      <w:pPr>
        <w:spacing w:before="14" w:after="0" w:line="240" w:lineRule="exact"/>
        <w:rPr>
          <w:sz w:val="24"/>
          <w:szCs w:val="24"/>
        </w:rPr>
      </w:pPr>
    </w:p>
    <w:p w:rsidR="007B196B" w:rsidRDefault="007B196B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RPr="00C844E3" w:rsidTr="007B196B">
        <w:trPr>
          <w:trHeight w:val="1575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4A4017" w:rsidRDefault="009071AE" w:rsidP="004A4017">
            <w:pPr>
              <w:pStyle w:val="Default"/>
              <w:rPr>
                <w:color w:val="auto"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</w:t>
            </w:r>
            <w:r w:rsidR="004A4017">
              <w:rPr>
                <w:rFonts w:eastAsia="Arial"/>
                <w:bCs/>
                <w:i/>
                <w:iCs/>
                <w:sz w:val="22"/>
                <w:szCs w:val="22"/>
              </w:rPr>
              <w:t>p</w:t>
            </w:r>
            <w:r w:rsidR="004A4017" w:rsidRPr="004A4017">
              <w:rPr>
                <w:rFonts w:eastAsia="Arial"/>
                <w:bCs/>
                <w:i/>
                <w:iCs/>
                <w:sz w:val="22"/>
                <w:szCs w:val="22"/>
              </w:rPr>
              <w:t>roven experience of making decisions either alone or as part of a team based on sound analysis of complex information.</w:t>
            </w:r>
            <w:r w:rsidR="004A4017">
              <w:rPr>
                <w:color w:val="auto"/>
                <w:sz w:val="22"/>
                <w:szCs w:val="22"/>
              </w:rPr>
              <w:t xml:space="preserve"> </w:t>
            </w:r>
          </w:p>
          <w:p w:rsidR="000D25BF" w:rsidRPr="000D25BF" w:rsidRDefault="000D25BF" w:rsidP="000D25B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E141D4" w:rsidRDefault="008C4814" w:rsidP="000728E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</w:p>
          <w:p w:rsidR="008C4814" w:rsidRPr="0052594D" w:rsidRDefault="008C4814" w:rsidP="000728E8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8C4814" w:rsidRPr="0052594D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Pr="00C844E3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960EC4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9071AE">
            <w:pPr>
              <w:ind w:right="101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9368EA" w:rsidRDefault="009368EA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4A4017" w:rsidRDefault="004A4017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Default="004A4017" w:rsidP="009071AE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</w:t>
            </w:r>
            <w:r w:rsidR="008C4814" w:rsidRPr="00E141D4">
              <w:rPr>
                <w:rFonts w:ascii="Arial" w:hAnsi="Arial" w:cs="Arial"/>
                <w:i/>
              </w:rPr>
              <w:t>o not expand beyond one page</w:t>
            </w:r>
          </w:p>
          <w:p w:rsidR="009071AE" w:rsidRPr="007B196B" w:rsidRDefault="009071AE" w:rsidP="004A4017">
            <w:pPr>
              <w:ind w:right="101"/>
              <w:rPr>
                <w:rFonts w:ascii="Arial" w:hAnsi="Arial" w:cs="Arial"/>
                <w:i/>
              </w:rPr>
            </w:pPr>
          </w:p>
        </w:tc>
      </w:tr>
      <w:tr w:rsidR="007B196B" w:rsidTr="007B196B">
        <w:tc>
          <w:tcPr>
            <w:tcW w:w="10270" w:type="dxa"/>
          </w:tcPr>
          <w:p w:rsidR="007B196B" w:rsidRDefault="007B196B" w:rsidP="00FA5A9F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8C4814" w:rsidTr="007B196B">
        <w:trPr>
          <w:trHeight w:val="70"/>
        </w:trPr>
        <w:tc>
          <w:tcPr>
            <w:tcW w:w="10270" w:type="dxa"/>
          </w:tcPr>
          <w:p w:rsidR="008C4814" w:rsidRDefault="008C4814" w:rsidP="000728E8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0D25BF" w:rsidRPr="000D25BF" w:rsidRDefault="009071AE" w:rsidP="000D25BF">
            <w:pPr>
              <w:pStyle w:val="Default"/>
              <w:rPr>
                <w:rFonts w:eastAsia="Arial"/>
                <w:bCs/>
                <w:i/>
                <w:iCs/>
                <w:sz w:val="22"/>
                <w:szCs w:val="22"/>
              </w:rPr>
            </w:pPr>
            <w:r w:rsidRPr="000D25BF">
              <w:rPr>
                <w:rFonts w:eastAsia="Arial"/>
                <w:bCs/>
                <w:i/>
                <w:iCs/>
                <w:sz w:val="22"/>
                <w:szCs w:val="22"/>
              </w:rPr>
              <w:t xml:space="preserve">Please provide an example(s) that demonstrates your proven </w:t>
            </w:r>
            <w:r w:rsidR="000D25BF" w:rsidRPr="000D25BF">
              <w:rPr>
                <w:rFonts w:eastAsia="Arial"/>
                <w:bCs/>
                <w:i/>
                <w:iCs/>
                <w:sz w:val="22"/>
                <w:szCs w:val="22"/>
              </w:rPr>
              <w:t>excellent organisational skills and proven track record of working to tight deadlines and with a high degree of individual responsibility.</w:t>
            </w:r>
          </w:p>
          <w:p w:rsidR="000D25BF" w:rsidRDefault="000D25BF" w:rsidP="000D25B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8C4814" w:rsidRPr="006F6870" w:rsidRDefault="008C4814" w:rsidP="000728E8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8C4814" w:rsidRDefault="008C4814" w:rsidP="000728E8">
            <w:pPr>
              <w:ind w:right="101"/>
              <w:rPr>
                <w:rFonts w:ascii="Arial" w:hAnsi="Arial" w:cs="Arial"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E4C26" w:rsidRDefault="00CE4C26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8C4814" w:rsidRPr="00E141D4" w:rsidRDefault="008C4814" w:rsidP="000728E8">
            <w:pPr>
              <w:ind w:right="101"/>
              <w:jc w:val="right"/>
              <w:rPr>
                <w:rFonts w:ascii="Arial" w:hAnsi="Arial" w:cs="Arial"/>
                <w:i/>
              </w:rPr>
            </w:pPr>
            <w:r w:rsidRPr="00E141D4">
              <w:rPr>
                <w:rFonts w:ascii="Arial" w:hAnsi="Arial" w:cs="Arial"/>
                <w:i/>
              </w:rPr>
              <w:t>Do not expand beyond one page</w:t>
            </w:r>
          </w:p>
          <w:p w:rsidR="008C4814" w:rsidRDefault="008C4814" w:rsidP="000728E8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8C4814" w:rsidRPr="00956E23" w:rsidRDefault="008C4814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C140E7" w:rsidRDefault="009071AE" w:rsidP="00C140E7">
            <w:pPr>
              <w:rPr>
                <w:rFonts w:ascii="Arial" w:hAnsi="Arial" w:cs="Arial"/>
                <w:i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 xml:space="preserve"> 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knowledge and experience in undertaking financial analysis using financial models.</w:t>
            </w: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Default="009368EA" w:rsidP="00C140E7">
            <w:pPr>
              <w:rPr>
                <w:rFonts w:ascii="Arial" w:hAnsi="Arial" w:cs="Arial"/>
                <w:i/>
              </w:rPr>
            </w:pPr>
          </w:p>
          <w:p w:rsidR="009368EA" w:rsidRPr="0057392C" w:rsidRDefault="009368EA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Pr="0057392C" w:rsidRDefault="0073040E" w:rsidP="00C140E7">
            <w:pPr>
              <w:rPr>
                <w:rFonts w:ascii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7922FC" w:rsidRDefault="007922FC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C140E7" w:rsidRPr="007922FC" w:rsidRDefault="00015F70" w:rsidP="007922FC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57392C" w:rsidRPr="00950284" w:rsidRDefault="00C140E7" w:rsidP="00BC37D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9071AE" w:rsidRPr="0057392C" w:rsidRDefault="009071AE" w:rsidP="009071AE">
            <w:pPr>
              <w:rPr>
                <w:rFonts w:ascii="Arial" w:hAnsi="Arial" w:cs="Arial"/>
              </w:rPr>
            </w:pPr>
            <w:r w:rsidRPr="00E141D4">
              <w:rPr>
                <w:rFonts w:ascii="Arial" w:eastAsia="Arial" w:hAnsi="Arial" w:cs="Arial"/>
                <w:bCs/>
                <w:i/>
                <w:iCs/>
                <w:lang w:val="en-GB"/>
              </w:rPr>
              <w:t>Please provide an example(s) that demonstrates your proven</w:t>
            </w:r>
            <w:r>
              <w:t xml:space="preserve"> </w:t>
            </w:r>
            <w:r>
              <w:rPr>
                <w:rFonts w:ascii="Arial" w:eastAsia="Arial" w:hAnsi="Arial" w:cs="Arial"/>
                <w:bCs/>
                <w:i/>
                <w:iCs/>
                <w:lang w:val="en-GB"/>
              </w:rPr>
              <w:t>u</w:t>
            </w:r>
            <w:r w:rsidRPr="009071AE">
              <w:rPr>
                <w:rFonts w:ascii="Arial" w:eastAsia="Arial" w:hAnsi="Arial" w:cs="Arial"/>
                <w:bCs/>
                <w:i/>
                <w:iCs/>
                <w:lang w:val="en-GB"/>
              </w:rPr>
              <w:t>nderstanding of the local regulatory scene and the key features of UK utility regulation.</w:t>
            </w: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  <w:i/>
              </w:rPr>
            </w:pPr>
          </w:p>
          <w:p w:rsidR="009368EA" w:rsidRDefault="009368EA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73040E" w:rsidRDefault="0073040E" w:rsidP="0030473E">
            <w:pPr>
              <w:ind w:right="101"/>
              <w:rPr>
                <w:rFonts w:ascii="Arial" w:hAnsi="Arial" w:cs="Arial"/>
                <w:i/>
              </w:rPr>
            </w:pPr>
            <w:bookmarkStart w:id="0" w:name="_GoBack"/>
            <w:bookmarkEnd w:id="0"/>
          </w:p>
          <w:p w:rsidR="00950284" w:rsidRDefault="00950284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0D25BF" w:rsidRDefault="000D25BF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3040E" w:rsidRDefault="0073040E" w:rsidP="007B196B">
            <w:pPr>
              <w:ind w:right="101"/>
              <w:jc w:val="right"/>
              <w:rPr>
                <w:rFonts w:ascii="Arial" w:hAnsi="Arial" w:cs="Arial"/>
                <w:i/>
              </w:rPr>
            </w:pPr>
          </w:p>
          <w:p w:rsidR="007B196B" w:rsidRPr="007922FC" w:rsidRDefault="00015F70" w:rsidP="004A4017">
            <w:pPr>
              <w:ind w:right="101"/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Do not expand beyond half a</w:t>
            </w:r>
            <w:r w:rsidR="007922FC" w:rsidRPr="00E141D4">
              <w:rPr>
                <w:rFonts w:ascii="Arial" w:hAnsi="Arial" w:cs="Arial"/>
                <w:i/>
              </w:rPr>
              <w:t xml:space="preserve"> page</w:t>
            </w: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30473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30473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9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30473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30473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9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383282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Analyst </w:t>
                          </w:r>
                          <w:r w:rsidR="000D25BF"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Retail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383282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 xml:space="preserve">Analyst </w:t>
                    </w:r>
                    <w:r w:rsidR="000D25BF"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Retail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AN</w:t>
                          </w:r>
                          <w:r w:rsidR="000D25BF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RMAT</w:t>
                          </w:r>
                          <w:r w:rsidR="00E141D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9368EA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="00454643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B/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AN</w:t>
                    </w:r>
                    <w:r w:rsidR="000D25BF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RMAT</w:t>
                    </w:r>
                    <w:r w:rsidR="00E141D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9368EA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="00454643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B/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1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0"/>
  </w:num>
  <w:num w:numId="5">
    <w:abstractNumId w:val="13"/>
  </w:num>
  <w:num w:numId="6">
    <w:abstractNumId w:val="4"/>
  </w:num>
  <w:num w:numId="7">
    <w:abstractNumId w:val="17"/>
  </w:num>
  <w:num w:numId="8">
    <w:abstractNumId w:val="20"/>
  </w:num>
  <w:num w:numId="9">
    <w:abstractNumId w:val="22"/>
  </w:num>
  <w:num w:numId="10">
    <w:abstractNumId w:val="18"/>
  </w:num>
  <w:num w:numId="11">
    <w:abstractNumId w:val="19"/>
  </w:num>
  <w:num w:numId="12">
    <w:abstractNumId w:val="6"/>
  </w:num>
  <w:num w:numId="13">
    <w:abstractNumId w:val="2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4"/>
  </w:num>
  <w:num w:numId="24">
    <w:abstractNumId w:val="9"/>
  </w:num>
  <w:num w:numId="25">
    <w:abstractNumId w:val="15"/>
  </w:num>
  <w:num w:numId="26">
    <w:abstractNumId w:val="11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15F70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25B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2E69B3"/>
    <w:rsid w:val="00300561"/>
    <w:rsid w:val="0030473E"/>
    <w:rsid w:val="0030538F"/>
    <w:rsid w:val="00331AA0"/>
    <w:rsid w:val="0036645D"/>
    <w:rsid w:val="00366C08"/>
    <w:rsid w:val="00371F33"/>
    <w:rsid w:val="00372484"/>
    <w:rsid w:val="00383282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54643"/>
    <w:rsid w:val="0047313A"/>
    <w:rsid w:val="0048504B"/>
    <w:rsid w:val="004871B6"/>
    <w:rsid w:val="004933B1"/>
    <w:rsid w:val="004A4017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51E3E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3040E"/>
    <w:rsid w:val="00747F96"/>
    <w:rsid w:val="00754C35"/>
    <w:rsid w:val="007868F8"/>
    <w:rsid w:val="007922FC"/>
    <w:rsid w:val="007924D8"/>
    <w:rsid w:val="007A3114"/>
    <w:rsid w:val="007A69C0"/>
    <w:rsid w:val="007B196B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8C4814"/>
    <w:rsid w:val="009071AE"/>
    <w:rsid w:val="009169B5"/>
    <w:rsid w:val="009235BE"/>
    <w:rsid w:val="009368EA"/>
    <w:rsid w:val="00944D87"/>
    <w:rsid w:val="00950284"/>
    <w:rsid w:val="00953C14"/>
    <w:rsid w:val="009565C7"/>
    <w:rsid w:val="00956E23"/>
    <w:rsid w:val="00960D20"/>
    <w:rsid w:val="00960EC4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4C26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141D4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4DC4-CFAF-4774-B882-4864C379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Hannah Scott</cp:lastModifiedBy>
  <cp:revision>31</cp:revision>
  <cp:lastPrinted>2017-04-21T07:25:00Z</cp:lastPrinted>
  <dcterms:created xsi:type="dcterms:W3CDTF">2017-09-29T16:43:00Z</dcterms:created>
  <dcterms:modified xsi:type="dcterms:W3CDTF">2020-02-13T08:18:00Z</dcterms:modified>
</cp:coreProperties>
</file>